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5448" w14:textId="77777777" w:rsidR="00F22BEA" w:rsidRPr="00703B5E" w:rsidRDefault="00F22BEA" w:rsidP="00F22BEA">
      <w:pPr>
        <w:rPr>
          <w:b/>
          <w:i/>
          <w:sz w:val="32"/>
        </w:rPr>
      </w:pPr>
      <w:r w:rsidRPr="00703B5E">
        <w:rPr>
          <w:b/>
          <w:i/>
          <w:sz w:val="32"/>
        </w:rPr>
        <w:t>Modèle de délibération pour l’approbation de la convention de mise à disposition d’agent contractuel</w:t>
      </w:r>
    </w:p>
    <w:p w14:paraId="23434897" w14:textId="77777777" w:rsidR="00F22BEA" w:rsidRPr="00703B5E" w:rsidRDefault="00F22BEA" w:rsidP="00F22BEA">
      <w:pPr>
        <w:spacing w:before="29"/>
        <w:ind w:right="3535"/>
        <w:jc w:val="center"/>
        <w:rPr>
          <w:rFonts w:eastAsia="Arial"/>
          <w:color w:val="231F20"/>
          <w:w w:val="111"/>
          <w:sz w:val="25"/>
          <w:szCs w:val="25"/>
        </w:rPr>
      </w:pPr>
    </w:p>
    <w:p w14:paraId="67449B0D" w14:textId="77777777" w:rsidR="00F22BEA" w:rsidRPr="00703B5E" w:rsidRDefault="00F22BEA" w:rsidP="00B64B91">
      <w:pPr>
        <w:spacing w:before="29"/>
        <w:jc w:val="center"/>
        <w:rPr>
          <w:rFonts w:eastAsia="Arial"/>
          <w:sz w:val="25"/>
          <w:szCs w:val="25"/>
        </w:rPr>
      </w:pPr>
      <w:r w:rsidRPr="00703B5E">
        <w:rPr>
          <w:rFonts w:eastAsia="Arial"/>
          <w:color w:val="231F20"/>
          <w:w w:val="111"/>
          <w:sz w:val="25"/>
          <w:szCs w:val="25"/>
        </w:rPr>
        <w:t>Mairie de ……..</w:t>
      </w:r>
    </w:p>
    <w:p w14:paraId="4DFD2587" w14:textId="77777777" w:rsidR="00F22BEA" w:rsidRPr="00703B5E" w:rsidRDefault="00F22BEA" w:rsidP="00F22BEA">
      <w:pPr>
        <w:ind w:right="3182"/>
        <w:jc w:val="center"/>
        <w:rPr>
          <w:rFonts w:eastAsia="Calibri"/>
          <w:sz w:val="12"/>
          <w:szCs w:val="12"/>
        </w:rPr>
      </w:pPr>
    </w:p>
    <w:p w14:paraId="039583CA" w14:textId="77777777" w:rsidR="00F22BEA" w:rsidRPr="00703B5E" w:rsidRDefault="00F22BEA" w:rsidP="00B64B91">
      <w:pPr>
        <w:jc w:val="center"/>
        <w:rPr>
          <w:rFonts w:eastAsia="Arial"/>
        </w:rPr>
      </w:pPr>
      <w:r w:rsidRPr="00703B5E">
        <w:rPr>
          <w:rFonts w:eastAsia="Arial"/>
          <w:color w:val="231F20"/>
        </w:rPr>
        <w:t>EXTRAIT DU REGISTRE DES DELIBERATIONS DU CONSEIL MUNICIPAL</w:t>
      </w:r>
    </w:p>
    <w:p w14:paraId="19ED8466" w14:textId="77777777" w:rsidR="00F22BEA" w:rsidRPr="00703B5E" w:rsidRDefault="00F22BEA" w:rsidP="00F22BEA">
      <w:pPr>
        <w:spacing w:before="99"/>
        <w:ind w:right="4573"/>
        <w:rPr>
          <w:rFonts w:eastAsia="Arial"/>
          <w:color w:val="231F20"/>
          <w:sz w:val="19"/>
          <w:szCs w:val="19"/>
        </w:rPr>
      </w:pPr>
    </w:p>
    <w:p w14:paraId="47FCF061" w14:textId="77777777" w:rsidR="00F22BEA" w:rsidRPr="00703B5E" w:rsidRDefault="00F22BEA" w:rsidP="00F22BEA">
      <w:pPr>
        <w:spacing w:before="99"/>
        <w:ind w:right="4573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Séance</w:t>
      </w:r>
      <w:r w:rsidRPr="00703B5E">
        <w:rPr>
          <w:rFonts w:eastAsia="Arial"/>
          <w:color w:val="231F20"/>
          <w:spacing w:val="28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du</w:t>
      </w:r>
      <w:r w:rsidRPr="00703B5E">
        <w:rPr>
          <w:rFonts w:eastAsia="Arial"/>
          <w:color w:val="231F20"/>
          <w:spacing w:val="10"/>
          <w:sz w:val="22"/>
          <w:szCs w:val="22"/>
        </w:rPr>
        <w:t xml:space="preserve"> </w:t>
      </w:r>
      <w:r w:rsidRPr="00703B5E">
        <w:rPr>
          <w:rFonts w:eastAsia="Arial"/>
          <w:color w:val="231F20"/>
          <w:w w:val="104"/>
          <w:sz w:val="22"/>
          <w:szCs w:val="22"/>
        </w:rPr>
        <w:t>.../..../</w:t>
      </w:r>
      <w:r w:rsidR="00B64B91" w:rsidRPr="00703B5E">
        <w:rPr>
          <w:rFonts w:eastAsia="Arial"/>
          <w:color w:val="231F20"/>
          <w:w w:val="104"/>
          <w:sz w:val="22"/>
          <w:szCs w:val="22"/>
        </w:rPr>
        <w:t>20</w:t>
      </w:r>
      <w:r w:rsidRPr="00703B5E">
        <w:rPr>
          <w:rFonts w:eastAsia="Arial"/>
          <w:color w:val="231F20"/>
          <w:w w:val="104"/>
          <w:sz w:val="22"/>
          <w:szCs w:val="22"/>
        </w:rPr>
        <w:t>..</w:t>
      </w:r>
    </w:p>
    <w:p w14:paraId="4D9EA356" w14:textId="77777777" w:rsidR="00F22BEA" w:rsidRPr="00703B5E" w:rsidRDefault="00F22BEA" w:rsidP="00F22BEA">
      <w:pPr>
        <w:spacing w:before="9" w:line="170" w:lineRule="exact"/>
        <w:ind w:left="567"/>
        <w:rPr>
          <w:rFonts w:eastAsia="Calibri"/>
          <w:sz w:val="18"/>
          <w:szCs w:val="18"/>
        </w:rPr>
      </w:pPr>
    </w:p>
    <w:p w14:paraId="59ECFBDF" w14:textId="77777777" w:rsidR="00F22BEA" w:rsidRPr="00703B5E" w:rsidRDefault="00F22BEA" w:rsidP="00F22BEA">
      <w:pPr>
        <w:tabs>
          <w:tab w:val="left" w:pos="709"/>
        </w:tabs>
        <w:ind w:right="6945"/>
        <w:jc w:val="both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Nombre</w:t>
      </w:r>
      <w:r w:rsidRPr="00703B5E">
        <w:rPr>
          <w:rFonts w:eastAsia="Arial"/>
          <w:color w:val="231F20"/>
          <w:spacing w:val="-7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de Conseillers</w:t>
      </w:r>
      <w:r w:rsidRPr="00703B5E">
        <w:rPr>
          <w:rFonts w:eastAsia="Arial"/>
          <w:color w:val="231F20"/>
          <w:spacing w:val="-11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:</w:t>
      </w:r>
    </w:p>
    <w:p w14:paraId="73878DD9" w14:textId="77777777" w:rsidR="00F22BEA" w:rsidRPr="00703B5E" w:rsidRDefault="00F22BEA" w:rsidP="00F22BEA">
      <w:pPr>
        <w:pStyle w:val="Paragraphedeliste"/>
        <w:numPr>
          <w:ilvl w:val="0"/>
          <w:numId w:val="1"/>
        </w:numPr>
        <w:tabs>
          <w:tab w:val="left" w:pos="2400"/>
        </w:tabs>
        <w:spacing w:before="6"/>
        <w:ind w:right="-20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en</w:t>
      </w:r>
      <w:r w:rsidRPr="00703B5E">
        <w:rPr>
          <w:rFonts w:eastAsia="Arial"/>
          <w:color w:val="231F20"/>
          <w:spacing w:val="-2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exercice</w:t>
      </w:r>
      <w:r w:rsidRPr="00703B5E">
        <w:rPr>
          <w:rFonts w:eastAsia="Arial"/>
          <w:color w:val="231F20"/>
          <w:spacing w:val="-7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:</w:t>
      </w:r>
    </w:p>
    <w:p w14:paraId="3259B6FE" w14:textId="77777777" w:rsidR="00F22BEA" w:rsidRPr="00703B5E" w:rsidRDefault="00F22BEA" w:rsidP="00F22BEA">
      <w:pPr>
        <w:pStyle w:val="Paragraphedeliste"/>
        <w:numPr>
          <w:ilvl w:val="0"/>
          <w:numId w:val="1"/>
        </w:numPr>
        <w:tabs>
          <w:tab w:val="left" w:pos="2400"/>
        </w:tabs>
        <w:spacing w:before="6"/>
        <w:ind w:right="-20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présents</w:t>
      </w:r>
      <w:r w:rsidRPr="00703B5E">
        <w:rPr>
          <w:rFonts w:eastAsia="Arial"/>
          <w:color w:val="231F20"/>
          <w:spacing w:val="-8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:</w:t>
      </w:r>
    </w:p>
    <w:p w14:paraId="36CDFD2C" w14:textId="77777777" w:rsidR="00F22BEA" w:rsidRPr="00703B5E" w:rsidRDefault="00F22BEA" w:rsidP="00F22BEA">
      <w:pPr>
        <w:pStyle w:val="Paragraphedeliste"/>
        <w:numPr>
          <w:ilvl w:val="0"/>
          <w:numId w:val="1"/>
        </w:numPr>
        <w:tabs>
          <w:tab w:val="left" w:pos="2400"/>
        </w:tabs>
        <w:spacing w:before="6"/>
        <w:ind w:right="-20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pouvoir(s)</w:t>
      </w:r>
      <w:r w:rsidRPr="00703B5E">
        <w:rPr>
          <w:rFonts w:eastAsia="Arial"/>
          <w:color w:val="231F20"/>
          <w:spacing w:val="-9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:</w:t>
      </w:r>
    </w:p>
    <w:p w14:paraId="17766517" w14:textId="77777777" w:rsidR="00F22BEA" w:rsidRPr="00703B5E" w:rsidRDefault="00F22BEA" w:rsidP="00F22BEA">
      <w:pPr>
        <w:pStyle w:val="Paragraphedeliste"/>
        <w:numPr>
          <w:ilvl w:val="0"/>
          <w:numId w:val="1"/>
        </w:numPr>
        <w:tabs>
          <w:tab w:val="left" w:pos="2400"/>
        </w:tabs>
        <w:spacing w:before="16"/>
        <w:ind w:right="-20"/>
        <w:rPr>
          <w:rFonts w:eastAsia="Arial"/>
        </w:rPr>
      </w:pPr>
      <w:r w:rsidRPr="00703B5E">
        <w:rPr>
          <w:rFonts w:eastAsia="Arial"/>
          <w:color w:val="231F20"/>
        </w:rPr>
        <w:t>votants</w:t>
      </w:r>
      <w:r w:rsidRPr="00703B5E">
        <w:rPr>
          <w:rFonts w:eastAsia="Arial"/>
          <w:color w:val="231F20"/>
          <w:spacing w:val="26"/>
        </w:rPr>
        <w:t xml:space="preserve"> </w:t>
      </w:r>
      <w:r w:rsidRPr="00703B5E">
        <w:rPr>
          <w:rFonts w:eastAsia="Arial"/>
          <w:color w:val="231F20"/>
          <w:w w:val="104"/>
        </w:rPr>
        <w:t>:</w:t>
      </w:r>
    </w:p>
    <w:p w14:paraId="3410F09C" w14:textId="77777777" w:rsidR="00F22BEA" w:rsidRPr="00703B5E" w:rsidRDefault="00F22BEA" w:rsidP="00F22BEA">
      <w:pPr>
        <w:spacing w:before="6" w:line="140" w:lineRule="exact"/>
        <w:ind w:left="567"/>
        <w:rPr>
          <w:rFonts w:eastAsia="Calibri"/>
          <w:sz w:val="16"/>
          <w:szCs w:val="16"/>
        </w:rPr>
      </w:pPr>
    </w:p>
    <w:p w14:paraId="08EB4E91" w14:textId="77777777" w:rsidR="00F22BEA" w:rsidRPr="00703B5E" w:rsidRDefault="00F22BEA" w:rsidP="00F22BEA">
      <w:pPr>
        <w:spacing w:line="200" w:lineRule="exact"/>
        <w:ind w:left="567"/>
        <w:rPr>
          <w:sz w:val="22"/>
          <w:szCs w:val="22"/>
        </w:rPr>
      </w:pPr>
    </w:p>
    <w:p w14:paraId="4631C580" w14:textId="77777777" w:rsidR="00F22BEA" w:rsidRPr="00703B5E" w:rsidRDefault="00F22BEA" w:rsidP="00F22BEA">
      <w:pPr>
        <w:spacing w:line="266" w:lineRule="auto"/>
        <w:ind w:right="403"/>
        <w:jc w:val="both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pacing w:val="-11"/>
          <w:sz w:val="22"/>
          <w:szCs w:val="22"/>
        </w:rPr>
        <w:t>L</w:t>
      </w:r>
      <w:r w:rsidRPr="00703B5E">
        <w:rPr>
          <w:rFonts w:eastAsia="Arial"/>
          <w:color w:val="231F20"/>
          <w:sz w:val="22"/>
          <w:szCs w:val="22"/>
        </w:rPr>
        <w:t>’an...................,</w:t>
      </w:r>
      <w:r w:rsidRPr="00703B5E">
        <w:rPr>
          <w:rFonts w:eastAsia="Arial"/>
          <w:color w:val="231F20"/>
          <w:spacing w:val="-5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le</w:t>
      </w:r>
      <w:r w:rsidRPr="00703B5E">
        <w:rPr>
          <w:rFonts w:eastAsia="Arial"/>
          <w:color w:val="231F20"/>
          <w:spacing w:val="7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...................,</w:t>
      </w:r>
      <w:r w:rsidRPr="00703B5E">
        <w:rPr>
          <w:rFonts w:eastAsia="Arial"/>
          <w:color w:val="231F20"/>
          <w:spacing w:val="-1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le</w:t>
      </w:r>
      <w:r w:rsidRPr="00703B5E">
        <w:rPr>
          <w:rFonts w:eastAsia="Arial"/>
          <w:color w:val="231F20"/>
          <w:spacing w:val="7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Conseil</w:t>
      </w:r>
      <w:r w:rsidRPr="00703B5E">
        <w:rPr>
          <w:rFonts w:eastAsia="Arial"/>
          <w:color w:val="231F20"/>
          <w:spacing w:val="2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Municipal</w:t>
      </w:r>
      <w:r w:rsidRPr="00703B5E">
        <w:rPr>
          <w:rFonts w:eastAsia="Arial"/>
          <w:color w:val="231F20"/>
          <w:spacing w:val="1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de</w:t>
      </w:r>
      <w:r w:rsidRPr="00703B5E">
        <w:rPr>
          <w:rFonts w:eastAsia="Arial"/>
          <w:color w:val="231F20"/>
          <w:spacing w:val="-8"/>
          <w:sz w:val="22"/>
          <w:szCs w:val="22"/>
        </w:rPr>
        <w:t xml:space="preserve"> </w:t>
      </w:r>
      <w:r w:rsidRPr="00703B5E">
        <w:rPr>
          <w:rFonts w:eastAsia="Arial"/>
          <w:color w:val="231F20"/>
          <w:w w:val="99"/>
          <w:sz w:val="22"/>
          <w:szCs w:val="22"/>
        </w:rPr>
        <w:t>................................,</w:t>
      </w:r>
      <w:r w:rsidRPr="00703B5E">
        <w:rPr>
          <w:rFonts w:eastAsia="Arial"/>
          <w:color w:val="231F20"/>
          <w:spacing w:val="-4"/>
          <w:w w:val="99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dûment</w:t>
      </w:r>
      <w:r w:rsidRPr="00703B5E">
        <w:rPr>
          <w:rFonts w:eastAsia="Arial"/>
          <w:color w:val="231F20"/>
          <w:spacing w:val="-13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convoqué,</w:t>
      </w:r>
      <w:r w:rsidRPr="00703B5E">
        <w:rPr>
          <w:rFonts w:eastAsia="Arial"/>
          <w:color w:val="231F20"/>
          <w:spacing w:val="-15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s’est</w:t>
      </w:r>
      <w:r w:rsidRPr="00703B5E">
        <w:rPr>
          <w:rFonts w:eastAsia="Arial"/>
          <w:color w:val="231F20"/>
          <w:spacing w:val="-10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réuni</w:t>
      </w:r>
      <w:r w:rsidRPr="00703B5E">
        <w:rPr>
          <w:rFonts w:eastAsia="Arial"/>
          <w:color w:val="231F20"/>
          <w:spacing w:val="-10"/>
          <w:sz w:val="22"/>
          <w:szCs w:val="22"/>
        </w:rPr>
        <w:t xml:space="preserve"> </w:t>
      </w:r>
      <w:r w:rsidRPr="00703B5E">
        <w:rPr>
          <w:rFonts w:eastAsia="Arial"/>
          <w:color w:val="231F20"/>
          <w:w w:val="99"/>
          <w:sz w:val="22"/>
          <w:szCs w:val="22"/>
        </w:rPr>
        <w:t>à...................................................à</w:t>
      </w:r>
      <w:r w:rsidRPr="00703B5E">
        <w:rPr>
          <w:rFonts w:eastAsia="Arial"/>
          <w:color w:val="231F20"/>
          <w:spacing w:val="-3"/>
          <w:w w:val="99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..........h..........,</w:t>
      </w:r>
      <w:r w:rsidRPr="00703B5E">
        <w:rPr>
          <w:rFonts w:eastAsia="Arial"/>
          <w:color w:val="231F20"/>
          <w:spacing w:val="-18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sous</w:t>
      </w:r>
      <w:r w:rsidRPr="00703B5E">
        <w:rPr>
          <w:rFonts w:eastAsia="Arial"/>
          <w:color w:val="231F20"/>
          <w:spacing w:val="-10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la présidence</w:t>
      </w:r>
      <w:r w:rsidRPr="00703B5E">
        <w:rPr>
          <w:rFonts w:eastAsia="Arial"/>
          <w:color w:val="231F20"/>
          <w:spacing w:val="-11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de</w:t>
      </w:r>
      <w:r w:rsidRPr="00703B5E">
        <w:rPr>
          <w:rFonts w:eastAsia="Arial"/>
          <w:color w:val="231F20"/>
          <w:spacing w:val="-2"/>
          <w:sz w:val="22"/>
          <w:szCs w:val="22"/>
        </w:rPr>
        <w:t xml:space="preserve"> </w:t>
      </w:r>
      <w:r w:rsidRPr="00703B5E">
        <w:rPr>
          <w:rFonts w:eastAsia="Arial"/>
          <w:color w:val="231F20"/>
          <w:w w:val="99"/>
          <w:sz w:val="22"/>
          <w:szCs w:val="22"/>
        </w:rPr>
        <w:t>Mme/M........................................................,</w:t>
      </w:r>
      <w:r w:rsidRPr="00703B5E">
        <w:rPr>
          <w:rFonts w:eastAsia="Arial"/>
          <w:color w:val="231F20"/>
          <w:spacing w:val="3"/>
          <w:w w:val="99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Maire.</w:t>
      </w:r>
    </w:p>
    <w:p w14:paraId="7E729B82" w14:textId="77777777" w:rsidR="00F22BEA" w:rsidRPr="00703B5E" w:rsidRDefault="00F22BEA" w:rsidP="00F22BEA">
      <w:pPr>
        <w:spacing w:before="4" w:line="260" w:lineRule="exact"/>
        <w:ind w:left="567"/>
        <w:rPr>
          <w:rFonts w:eastAsia="Calibri"/>
          <w:sz w:val="28"/>
          <w:szCs w:val="28"/>
        </w:rPr>
      </w:pPr>
    </w:p>
    <w:p w14:paraId="0DC4CC88" w14:textId="77777777" w:rsidR="00F22BEA" w:rsidRPr="00703B5E" w:rsidRDefault="00F22BEA" w:rsidP="00F22BEA">
      <w:pPr>
        <w:ind w:right="808"/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Excusés :</w:t>
      </w:r>
    </w:p>
    <w:p w14:paraId="51E72C16" w14:textId="77777777" w:rsidR="00F22BEA" w:rsidRPr="00703B5E" w:rsidRDefault="00F22BEA" w:rsidP="00F22BEA">
      <w:pPr>
        <w:ind w:right="808"/>
        <w:jc w:val="both"/>
        <w:rPr>
          <w:rFonts w:eastAsia="Arial"/>
          <w:color w:val="231F20"/>
          <w:sz w:val="22"/>
          <w:szCs w:val="22"/>
        </w:rPr>
      </w:pPr>
    </w:p>
    <w:p w14:paraId="2C93280D" w14:textId="77777777" w:rsidR="00F22BEA" w:rsidRPr="00703B5E" w:rsidRDefault="00F22BEA" w:rsidP="00F22BEA">
      <w:pPr>
        <w:ind w:right="808"/>
        <w:jc w:val="both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Date</w:t>
      </w:r>
      <w:r w:rsidRPr="00703B5E">
        <w:rPr>
          <w:rFonts w:eastAsia="Arial"/>
          <w:color w:val="231F20"/>
          <w:spacing w:val="-4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de</w:t>
      </w:r>
      <w:r w:rsidRPr="00703B5E">
        <w:rPr>
          <w:rFonts w:eastAsia="Arial"/>
          <w:color w:val="231F20"/>
          <w:spacing w:val="-2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convocation</w:t>
      </w:r>
      <w:r w:rsidRPr="00703B5E">
        <w:rPr>
          <w:rFonts w:eastAsia="Arial"/>
          <w:color w:val="231F20"/>
          <w:spacing w:val="-11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du</w:t>
      </w:r>
      <w:r w:rsidRPr="00703B5E">
        <w:rPr>
          <w:rFonts w:eastAsia="Arial"/>
          <w:color w:val="231F20"/>
          <w:spacing w:val="-2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Conseil</w:t>
      </w:r>
      <w:r w:rsidRPr="00703B5E">
        <w:rPr>
          <w:rFonts w:eastAsia="Arial"/>
          <w:color w:val="231F20"/>
          <w:spacing w:val="-7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Municipal :...../...../......</w:t>
      </w:r>
    </w:p>
    <w:p w14:paraId="24744F52" w14:textId="77777777" w:rsidR="00F22BEA" w:rsidRPr="00703B5E" w:rsidRDefault="00F22BEA" w:rsidP="00F22BEA">
      <w:pPr>
        <w:spacing w:before="3" w:line="140" w:lineRule="exact"/>
        <w:ind w:left="567"/>
        <w:rPr>
          <w:rFonts w:eastAsia="Calibri"/>
          <w:sz w:val="16"/>
          <w:szCs w:val="16"/>
        </w:rPr>
      </w:pPr>
    </w:p>
    <w:p w14:paraId="1D13B30A" w14:textId="77777777" w:rsidR="00F22BEA" w:rsidRPr="00703B5E" w:rsidRDefault="00F22BEA" w:rsidP="00F22BEA">
      <w:pPr>
        <w:spacing w:line="200" w:lineRule="exact"/>
        <w:ind w:left="567"/>
        <w:rPr>
          <w:sz w:val="22"/>
          <w:szCs w:val="22"/>
        </w:rPr>
      </w:pPr>
    </w:p>
    <w:p w14:paraId="17C84D98" w14:textId="77777777" w:rsidR="00F22BEA" w:rsidRPr="00703B5E" w:rsidRDefault="00F22BEA" w:rsidP="00F22BEA">
      <w:pPr>
        <w:ind w:right="405"/>
        <w:jc w:val="both"/>
        <w:rPr>
          <w:rFonts w:eastAsia="Arial"/>
          <w:b/>
          <w:bCs/>
          <w:sz w:val="22"/>
          <w:szCs w:val="22"/>
        </w:rPr>
      </w:pPr>
      <w:r w:rsidRPr="00703B5E">
        <w:rPr>
          <w:rFonts w:eastAsia="Arial"/>
          <w:b/>
          <w:bCs/>
          <w:color w:val="231F20"/>
          <w:sz w:val="22"/>
          <w:szCs w:val="22"/>
          <w:u w:val="thick" w:color="231F20"/>
        </w:rPr>
        <w:t>Objet</w:t>
      </w:r>
      <w:r w:rsidRPr="00703B5E">
        <w:rPr>
          <w:rFonts w:eastAsia="Arial"/>
          <w:b/>
          <w:bCs/>
          <w:color w:val="231F20"/>
          <w:spacing w:val="27"/>
          <w:sz w:val="22"/>
          <w:szCs w:val="22"/>
          <w:u w:val="thick" w:color="231F20"/>
        </w:rPr>
        <w:t xml:space="preserve"> </w:t>
      </w:r>
      <w:r w:rsidRPr="00703B5E">
        <w:rPr>
          <w:rFonts w:eastAsia="Arial"/>
          <w:b/>
          <w:bCs/>
          <w:color w:val="231F20"/>
          <w:sz w:val="22"/>
          <w:szCs w:val="22"/>
        </w:rPr>
        <w:t>:</w:t>
      </w:r>
      <w:r w:rsidRPr="00703B5E">
        <w:rPr>
          <w:rFonts w:eastAsia="Arial"/>
          <w:b/>
          <w:bCs/>
          <w:color w:val="231F20"/>
          <w:spacing w:val="10"/>
          <w:sz w:val="22"/>
          <w:szCs w:val="22"/>
        </w:rPr>
        <w:t xml:space="preserve"> Adhésion au service « Intérim Public »</w:t>
      </w:r>
    </w:p>
    <w:p w14:paraId="7A557437" w14:textId="77777777" w:rsidR="00F22BEA" w:rsidRPr="00703B5E" w:rsidRDefault="00F22BEA" w:rsidP="00F22BEA">
      <w:pPr>
        <w:spacing w:line="280" w:lineRule="auto"/>
        <w:ind w:right="406"/>
        <w:jc w:val="both"/>
        <w:rPr>
          <w:rFonts w:eastAsia="Arial"/>
          <w:color w:val="231F20"/>
        </w:rPr>
      </w:pPr>
    </w:p>
    <w:p w14:paraId="3B58646E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Vu les articles 14 et 25 de la loi du 26/01/1984 portant dispositions statutaires relatives à la fonction publique territoriale,</w:t>
      </w:r>
    </w:p>
    <w:p w14:paraId="4911B2F1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Vu la loi du 3 janvier 2001 qui précise les missions du Centre de Gestion,</w:t>
      </w:r>
    </w:p>
    <w:p w14:paraId="470A9F5E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</w:p>
    <w:p w14:paraId="7D90AE7D" w14:textId="77777777" w:rsidR="00F22BEA" w:rsidRPr="00703B5E" w:rsidRDefault="00F22BEA" w:rsidP="00F22BEA">
      <w:pPr>
        <w:jc w:val="both"/>
        <w:rPr>
          <w:rFonts w:eastAsia="Arial"/>
          <w:b/>
          <w:bCs/>
          <w:color w:val="231F20"/>
          <w:sz w:val="22"/>
          <w:szCs w:val="22"/>
          <w:u w:val="single"/>
        </w:rPr>
      </w:pPr>
      <w:r w:rsidRPr="00703B5E">
        <w:rPr>
          <w:rFonts w:eastAsia="Arial"/>
          <w:b/>
          <w:bCs/>
          <w:color w:val="231F20"/>
          <w:sz w:val="22"/>
          <w:szCs w:val="22"/>
          <w:u w:val="single"/>
        </w:rPr>
        <w:t>Le Maire rappelle à l’assemblée :</w:t>
      </w:r>
    </w:p>
    <w:p w14:paraId="3282ED58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Que le législateur a confié au Centre de Gestion la mission de recruter des fonctionnaires ou des contractuels affectés à des missions temporaires.</w:t>
      </w:r>
    </w:p>
    <w:p w14:paraId="63D80D3A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</w:p>
    <w:p w14:paraId="7280561D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C’est pourquoi pour pallier les éventuelles absences dans les collectivités, le Maire pourra faire appel au service « Intérim Public » du Centre de gestion de l’Allier.</w:t>
      </w:r>
    </w:p>
    <w:p w14:paraId="407493E4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</w:p>
    <w:p w14:paraId="535A6752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Le personnel mis à sa disposition exécutera les directives du Maire.</w:t>
      </w:r>
    </w:p>
    <w:p w14:paraId="4E3A984B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</w:p>
    <w:p w14:paraId="38F1577A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 xml:space="preserve">La rémunération </w:t>
      </w:r>
      <w:r w:rsidR="00B64B91" w:rsidRPr="00703B5E">
        <w:rPr>
          <w:rFonts w:eastAsia="Arial"/>
          <w:color w:val="231F20"/>
          <w:sz w:val="22"/>
          <w:szCs w:val="22"/>
        </w:rPr>
        <w:t xml:space="preserve">horaire </w:t>
      </w:r>
      <w:r w:rsidRPr="00703B5E">
        <w:rPr>
          <w:rFonts w:eastAsia="Arial"/>
          <w:color w:val="231F20"/>
          <w:sz w:val="22"/>
          <w:szCs w:val="22"/>
        </w:rPr>
        <w:t>du service « Intérim Public » sera définie en multipliant par 1,7 le tarif horaire de l’agent contractuel. Ce tarif horaire est calculé en référence à l’indice brut correspondant au 1er échelon du grade sur lequel l’agent contractuel sera recruté</w:t>
      </w:r>
      <w:r w:rsidR="00B64B91" w:rsidRPr="00703B5E">
        <w:rPr>
          <w:rFonts w:eastAsia="Arial"/>
          <w:color w:val="231F20"/>
          <w:sz w:val="22"/>
          <w:szCs w:val="22"/>
        </w:rPr>
        <w:t xml:space="preserve">, ramené à l’heure (traitement brut indiciaire mensuel/151.67). Le tarif horaire </w:t>
      </w:r>
      <w:r w:rsidRPr="00703B5E">
        <w:rPr>
          <w:rFonts w:eastAsia="Arial"/>
          <w:color w:val="231F20"/>
          <w:sz w:val="22"/>
          <w:szCs w:val="22"/>
        </w:rPr>
        <w:t>comprend :</w:t>
      </w:r>
    </w:p>
    <w:p w14:paraId="1DB5C22F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-</w:t>
      </w:r>
      <w:r w:rsidRPr="00703B5E">
        <w:rPr>
          <w:rFonts w:eastAsia="Arial"/>
          <w:color w:val="231F20"/>
          <w:sz w:val="22"/>
          <w:szCs w:val="22"/>
        </w:rPr>
        <w:tab/>
        <w:t xml:space="preserve">Le salaire, </w:t>
      </w:r>
    </w:p>
    <w:p w14:paraId="60E736E6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-</w:t>
      </w:r>
      <w:r w:rsidRPr="00703B5E">
        <w:rPr>
          <w:rFonts w:eastAsia="Arial"/>
          <w:color w:val="231F20"/>
          <w:sz w:val="22"/>
          <w:szCs w:val="22"/>
        </w:rPr>
        <w:tab/>
        <w:t>Le supplément familial de traitement</w:t>
      </w:r>
    </w:p>
    <w:p w14:paraId="21320DBE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-</w:t>
      </w:r>
      <w:r w:rsidRPr="00703B5E">
        <w:rPr>
          <w:rFonts w:eastAsia="Arial"/>
          <w:color w:val="231F20"/>
          <w:sz w:val="22"/>
          <w:szCs w:val="22"/>
        </w:rPr>
        <w:tab/>
        <w:t>Les charges de toutes natures,</w:t>
      </w:r>
    </w:p>
    <w:p w14:paraId="1845F2FD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-</w:t>
      </w:r>
      <w:r w:rsidRPr="00703B5E">
        <w:rPr>
          <w:rFonts w:eastAsia="Arial"/>
          <w:color w:val="231F20"/>
          <w:sz w:val="22"/>
          <w:szCs w:val="22"/>
        </w:rPr>
        <w:tab/>
        <w:t>Le CNAS (contrat de 6 mois),</w:t>
      </w:r>
    </w:p>
    <w:p w14:paraId="4E8799E5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-</w:t>
      </w:r>
      <w:r w:rsidRPr="00703B5E">
        <w:rPr>
          <w:rFonts w:eastAsia="Arial"/>
          <w:color w:val="231F20"/>
          <w:sz w:val="22"/>
          <w:szCs w:val="22"/>
        </w:rPr>
        <w:tab/>
        <w:t>La visite d’embauche,</w:t>
      </w:r>
    </w:p>
    <w:p w14:paraId="4327B2B1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-</w:t>
      </w:r>
      <w:r w:rsidRPr="00703B5E">
        <w:rPr>
          <w:rFonts w:eastAsia="Arial"/>
          <w:color w:val="231F20"/>
          <w:sz w:val="22"/>
          <w:szCs w:val="22"/>
        </w:rPr>
        <w:tab/>
        <w:t>Les assurances,</w:t>
      </w:r>
    </w:p>
    <w:p w14:paraId="64FF1B99" w14:textId="09FEE8DA" w:rsid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-</w:t>
      </w:r>
      <w:r w:rsidRPr="00703B5E">
        <w:rPr>
          <w:rFonts w:eastAsia="Arial"/>
          <w:color w:val="231F20"/>
          <w:sz w:val="22"/>
          <w:szCs w:val="22"/>
        </w:rPr>
        <w:tab/>
        <w:t>La cotisation à Pôle Emploi</w:t>
      </w:r>
    </w:p>
    <w:p w14:paraId="1337A8EC" w14:textId="77777777" w:rsidR="00703B5E" w:rsidRDefault="00703B5E">
      <w:pPr>
        <w:spacing w:after="160" w:line="259" w:lineRule="auto"/>
        <w:rPr>
          <w:rFonts w:eastAsia="Arial"/>
          <w:color w:val="231F20"/>
          <w:sz w:val="22"/>
          <w:szCs w:val="22"/>
        </w:rPr>
      </w:pPr>
      <w:r>
        <w:rPr>
          <w:rFonts w:eastAsia="Arial"/>
          <w:color w:val="231F20"/>
          <w:sz w:val="22"/>
          <w:szCs w:val="22"/>
        </w:rPr>
        <w:br w:type="page"/>
      </w:r>
    </w:p>
    <w:p w14:paraId="70841710" w14:textId="77777777" w:rsidR="00F22BEA" w:rsidRPr="00703B5E" w:rsidRDefault="00F22BEA" w:rsidP="00F22BEA">
      <w:pPr>
        <w:jc w:val="both"/>
        <w:rPr>
          <w:rFonts w:eastAsia="Arial"/>
          <w:b/>
          <w:bCs/>
          <w:color w:val="231F20"/>
          <w:sz w:val="22"/>
          <w:szCs w:val="22"/>
          <w:u w:val="single"/>
        </w:rPr>
      </w:pPr>
      <w:r w:rsidRPr="00703B5E">
        <w:rPr>
          <w:rFonts w:eastAsia="Arial"/>
          <w:b/>
          <w:bCs/>
          <w:color w:val="231F20"/>
          <w:sz w:val="22"/>
          <w:szCs w:val="22"/>
          <w:u w:val="single"/>
        </w:rPr>
        <w:lastRenderedPageBreak/>
        <w:t>Le Conseil après en avoir délibéré décide :</w:t>
      </w:r>
    </w:p>
    <w:p w14:paraId="1675AD89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* d’autoriser le Maire à signer la convention d’adhésion au service « Intérim Public » avec le Centre de gestion de l’Allier pour la mise à disposition du personnel</w:t>
      </w:r>
    </w:p>
    <w:p w14:paraId="3B8F29D3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* décide d’inscrire les crédits nécessaires au budget de la collectivité</w:t>
      </w:r>
    </w:p>
    <w:p w14:paraId="7E44614F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</w:p>
    <w:p w14:paraId="205615DA" w14:textId="77777777" w:rsidR="00F22BEA" w:rsidRPr="00703B5E" w:rsidRDefault="00F22BEA" w:rsidP="00F22BEA">
      <w:pPr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 xml:space="preserve">Le </w:t>
      </w:r>
      <w:r w:rsidR="00B64B91" w:rsidRPr="00703B5E">
        <w:rPr>
          <w:rFonts w:eastAsia="Arial"/>
          <w:color w:val="231F20"/>
          <w:sz w:val="22"/>
          <w:szCs w:val="22"/>
        </w:rPr>
        <w:t>C</w:t>
      </w:r>
      <w:r w:rsidRPr="00703B5E">
        <w:rPr>
          <w:rFonts w:eastAsia="Arial"/>
          <w:color w:val="231F20"/>
          <w:sz w:val="22"/>
          <w:szCs w:val="22"/>
        </w:rPr>
        <w:t>onseil adopte à l’unanimité des membres présents</w:t>
      </w:r>
    </w:p>
    <w:p w14:paraId="2191134E" w14:textId="77777777" w:rsidR="00B64B91" w:rsidRPr="00703B5E" w:rsidRDefault="00B64B91" w:rsidP="00F22BEA">
      <w:pPr>
        <w:tabs>
          <w:tab w:val="left" w:pos="7189"/>
        </w:tabs>
        <w:ind w:right="1883"/>
        <w:jc w:val="both"/>
        <w:rPr>
          <w:rFonts w:eastAsia="Arial"/>
          <w:color w:val="231F20"/>
          <w:sz w:val="22"/>
          <w:szCs w:val="22"/>
        </w:rPr>
      </w:pPr>
    </w:p>
    <w:p w14:paraId="559E5946" w14:textId="77777777" w:rsidR="00F22BEA" w:rsidRPr="00703B5E" w:rsidRDefault="00F22BEA" w:rsidP="00F22BEA">
      <w:pPr>
        <w:tabs>
          <w:tab w:val="left" w:pos="7189"/>
        </w:tabs>
        <w:ind w:right="1883"/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ou</w:t>
      </w:r>
    </w:p>
    <w:p w14:paraId="36D3A646" w14:textId="77777777" w:rsidR="00B64B91" w:rsidRPr="00703B5E" w:rsidRDefault="00B64B91" w:rsidP="00F22BEA">
      <w:pPr>
        <w:tabs>
          <w:tab w:val="left" w:pos="7189"/>
        </w:tabs>
        <w:ind w:right="1883"/>
        <w:jc w:val="both"/>
        <w:rPr>
          <w:rFonts w:eastAsia="Arial"/>
          <w:color w:val="231F20"/>
          <w:sz w:val="22"/>
          <w:szCs w:val="22"/>
        </w:rPr>
      </w:pPr>
    </w:p>
    <w:p w14:paraId="709EAF15" w14:textId="77777777" w:rsidR="00F22BEA" w:rsidRPr="00703B5E" w:rsidRDefault="00F22BEA" w:rsidP="00F22BEA">
      <w:pPr>
        <w:tabs>
          <w:tab w:val="left" w:pos="7189"/>
        </w:tabs>
        <w:ind w:right="1883"/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à ………voix pour.</w:t>
      </w:r>
    </w:p>
    <w:p w14:paraId="12AFA8CD" w14:textId="77777777" w:rsidR="00F22BEA" w:rsidRPr="00703B5E" w:rsidRDefault="00F22BEA" w:rsidP="00F22BEA">
      <w:pPr>
        <w:tabs>
          <w:tab w:val="left" w:pos="7189"/>
        </w:tabs>
        <w:ind w:right="1883"/>
        <w:jc w:val="both"/>
        <w:rPr>
          <w:rFonts w:eastAsia="Arial"/>
          <w:color w:val="231F20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à ………voix contre</w:t>
      </w:r>
    </w:p>
    <w:p w14:paraId="77EB70CC" w14:textId="77777777" w:rsidR="00F22BEA" w:rsidRPr="00703B5E" w:rsidRDefault="00F22BEA" w:rsidP="00F22BEA">
      <w:pPr>
        <w:tabs>
          <w:tab w:val="left" w:pos="7189"/>
        </w:tabs>
        <w:ind w:right="1883"/>
        <w:jc w:val="both"/>
        <w:rPr>
          <w:rFonts w:eastAsia="Calibri"/>
          <w:sz w:val="36"/>
          <w:szCs w:val="36"/>
        </w:rPr>
      </w:pPr>
      <w:r w:rsidRPr="00703B5E">
        <w:rPr>
          <w:rFonts w:eastAsia="Arial"/>
          <w:color w:val="231F20"/>
          <w:sz w:val="22"/>
          <w:szCs w:val="22"/>
        </w:rPr>
        <w:t>à ………abstention(s)</w:t>
      </w:r>
    </w:p>
    <w:p w14:paraId="1E534862" w14:textId="77777777" w:rsidR="00B64B91" w:rsidRPr="00703B5E" w:rsidRDefault="00B64B91" w:rsidP="00F22BEA">
      <w:pPr>
        <w:tabs>
          <w:tab w:val="left" w:pos="7189"/>
        </w:tabs>
        <w:ind w:right="1883"/>
        <w:jc w:val="both"/>
        <w:rPr>
          <w:rFonts w:eastAsia="Arial"/>
          <w:color w:val="231F20"/>
          <w:sz w:val="22"/>
          <w:szCs w:val="22"/>
        </w:rPr>
      </w:pPr>
    </w:p>
    <w:p w14:paraId="7C0C9E41" w14:textId="77777777" w:rsidR="00B64B91" w:rsidRPr="00703B5E" w:rsidRDefault="00B64B91" w:rsidP="00F22BEA">
      <w:pPr>
        <w:tabs>
          <w:tab w:val="left" w:pos="7189"/>
        </w:tabs>
        <w:ind w:right="1883"/>
        <w:jc w:val="both"/>
        <w:rPr>
          <w:rFonts w:eastAsia="Arial"/>
          <w:color w:val="231F20"/>
          <w:sz w:val="22"/>
          <w:szCs w:val="22"/>
        </w:rPr>
      </w:pPr>
    </w:p>
    <w:p w14:paraId="0B202ED5" w14:textId="77777777" w:rsidR="00F22BEA" w:rsidRPr="00703B5E" w:rsidRDefault="00F22BEA" w:rsidP="00F22BEA">
      <w:pPr>
        <w:tabs>
          <w:tab w:val="left" w:pos="7189"/>
        </w:tabs>
        <w:ind w:right="1883"/>
        <w:jc w:val="both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sz w:val="22"/>
          <w:szCs w:val="22"/>
        </w:rPr>
        <w:t>Pour</w:t>
      </w:r>
      <w:r w:rsidRPr="00703B5E">
        <w:rPr>
          <w:rFonts w:eastAsia="Arial"/>
          <w:color w:val="231F20"/>
          <w:spacing w:val="18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extrait</w:t>
      </w:r>
      <w:r w:rsidRPr="00703B5E">
        <w:rPr>
          <w:rFonts w:eastAsia="Arial"/>
          <w:color w:val="231F20"/>
          <w:spacing w:val="23"/>
          <w:sz w:val="22"/>
          <w:szCs w:val="22"/>
        </w:rPr>
        <w:t xml:space="preserve"> </w:t>
      </w:r>
      <w:r w:rsidRPr="00703B5E">
        <w:rPr>
          <w:rFonts w:eastAsia="Arial"/>
          <w:color w:val="231F20"/>
          <w:sz w:val="22"/>
          <w:szCs w:val="22"/>
        </w:rPr>
        <w:t>certifié</w:t>
      </w:r>
      <w:r w:rsidRPr="00703B5E">
        <w:rPr>
          <w:rFonts w:eastAsia="Arial"/>
          <w:color w:val="231F20"/>
          <w:spacing w:val="24"/>
          <w:sz w:val="22"/>
          <w:szCs w:val="22"/>
        </w:rPr>
        <w:t xml:space="preserve"> </w:t>
      </w:r>
      <w:r w:rsidRPr="00703B5E">
        <w:rPr>
          <w:rFonts w:eastAsia="Arial"/>
          <w:color w:val="231F20"/>
          <w:w w:val="104"/>
          <w:sz w:val="22"/>
          <w:szCs w:val="22"/>
        </w:rPr>
        <w:t>conforme</w:t>
      </w:r>
    </w:p>
    <w:p w14:paraId="6CB167BC" w14:textId="77777777" w:rsidR="00F22BEA" w:rsidRPr="00703B5E" w:rsidRDefault="00F22BEA" w:rsidP="00F22BEA">
      <w:pPr>
        <w:tabs>
          <w:tab w:val="left" w:pos="7189"/>
        </w:tabs>
        <w:spacing w:before="29"/>
        <w:ind w:right="-20"/>
        <w:rPr>
          <w:rFonts w:eastAsia="Arial"/>
          <w:color w:val="231F20"/>
          <w:sz w:val="24"/>
          <w:szCs w:val="24"/>
        </w:rPr>
      </w:pPr>
    </w:p>
    <w:p w14:paraId="6CE586A3" w14:textId="77777777" w:rsidR="00B64B91" w:rsidRPr="00703B5E" w:rsidRDefault="00B64B91" w:rsidP="00F22BEA">
      <w:pPr>
        <w:tabs>
          <w:tab w:val="left" w:pos="7189"/>
        </w:tabs>
        <w:spacing w:before="29"/>
        <w:ind w:right="-20"/>
        <w:rPr>
          <w:rFonts w:eastAsia="Arial"/>
          <w:color w:val="231F20"/>
          <w:sz w:val="24"/>
          <w:szCs w:val="24"/>
        </w:rPr>
      </w:pPr>
    </w:p>
    <w:p w14:paraId="3C6B186C" w14:textId="77777777" w:rsidR="00F22BEA" w:rsidRPr="00703B5E" w:rsidRDefault="00F22BEA" w:rsidP="00F22BEA">
      <w:pPr>
        <w:tabs>
          <w:tab w:val="left" w:pos="7189"/>
        </w:tabs>
        <w:spacing w:before="29"/>
        <w:ind w:right="-20"/>
        <w:rPr>
          <w:rFonts w:eastAsia="Arial"/>
          <w:sz w:val="24"/>
          <w:szCs w:val="24"/>
        </w:rPr>
      </w:pPr>
      <w:r w:rsidRPr="00703B5E">
        <w:rPr>
          <w:rFonts w:eastAsia="Arial"/>
          <w:color w:val="231F20"/>
          <w:sz w:val="24"/>
          <w:szCs w:val="24"/>
        </w:rPr>
        <w:t>Le..........................................</w:t>
      </w:r>
    </w:p>
    <w:p w14:paraId="7394AECA" w14:textId="77777777" w:rsidR="00F22BEA" w:rsidRPr="00703B5E" w:rsidRDefault="00F22BEA" w:rsidP="00F22BEA">
      <w:pPr>
        <w:tabs>
          <w:tab w:val="left" w:pos="7189"/>
        </w:tabs>
        <w:spacing w:before="13" w:line="280" w:lineRule="exact"/>
        <w:rPr>
          <w:rFonts w:eastAsia="Calibri"/>
          <w:sz w:val="36"/>
          <w:szCs w:val="36"/>
        </w:rPr>
      </w:pPr>
    </w:p>
    <w:p w14:paraId="2A026722" w14:textId="77777777" w:rsidR="00F22BEA" w:rsidRPr="00703B5E" w:rsidRDefault="00F22BEA" w:rsidP="00F22BEA">
      <w:pPr>
        <w:tabs>
          <w:tab w:val="left" w:pos="7189"/>
        </w:tabs>
        <w:spacing w:line="216" w:lineRule="exact"/>
        <w:ind w:right="-20"/>
        <w:rPr>
          <w:rFonts w:eastAsia="Arial"/>
          <w:sz w:val="22"/>
          <w:szCs w:val="22"/>
        </w:rPr>
      </w:pPr>
      <w:r w:rsidRPr="00703B5E">
        <w:rPr>
          <w:rFonts w:eastAsia="Arial"/>
          <w:color w:val="231F20"/>
          <w:position w:val="-1"/>
          <w:sz w:val="22"/>
          <w:szCs w:val="22"/>
        </w:rPr>
        <w:t>Le</w:t>
      </w:r>
      <w:r w:rsidRPr="00703B5E">
        <w:rPr>
          <w:rFonts w:eastAsia="Arial"/>
          <w:color w:val="231F20"/>
          <w:spacing w:val="10"/>
          <w:position w:val="-1"/>
          <w:sz w:val="22"/>
          <w:szCs w:val="22"/>
        </w:rPr>
        <w:t xml:space="preserve"> </w:t>
      </w:r>
      <w:r w:rsidRPr="00703B5E">
        <w:rPr>
          <w:rFonts w:eastAsia="Arial"/>
          <w:color w:val="231F20"/>
          <w:position w:val="-1"/>
          <w:sz w:val="22"/>
          <w:szCs w:val="22"/>
        </w:rPr>
        <w:t>Maire</w:t>
      </w:r>
      <w:r w:rsidRPr="00703B5E">
        <w:rPr>
          <w:rFonts w:eastAsia="Arial"/>
          <w:color w:val="231F20"/>
          <w:spacing w:val="21"/>
          <w:position w:val="-1"/>
          <w:sz w:val="22"/>
          <w:szCs w:val="22"/>
        </w:rPr>
        <w:t xml:space="preserve"> </w:t>
      </w:r>
    </w:p>
    <w:p w14:paraId="393B3E9F" w14:textId="77777777" w:rsidR="00F22BEA" w:rsidRPr="00703B5E" w:rsidRDefault="00F22BEA" w:rsidP="00F22BEA">
      <w:pPr>
        <w:tabs>
          <w:tab w:val="left" w:pos="7189"/>
        </w:tabs>
        <w:rPr>
          <w:sz w:val="32"/>
          <w:szCs w:val="24"/>
        </w:rPr>
      </w:pPr>
    </w:p>
    <w:p w14:paraId="30DE273D" w14:textId="77777777" w:rsidR="00CA57AC" w:rsidRPr="00703B5E" w:rsidRDefault="00CA57AC">
      <w:pPr>
        <w:rPr>
          <w:sz w:val="24"/>
          <w:szCs w:val="24"/>
        </w:rPr>
      </w:pPr>
    </w:p>
    <w:sectPr w:rsidR="00CA57AC" w:rsidRPr="0070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4BD"/>
    <w:multiLevelType w:val="hybridMultilevel"/>
    <w:tmpl w:val="EB107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6678"/>
    <w:multiLevelType w:val="hybridMultilevel"/>
    <w:tmpl w:val="EBA01590"/>
    <w:lvl w:ilvl="0" w:tplc="59B263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7506"/>
    <w:multiLevelType w:val="hybridMultilevel"/>
    <w:tmpl w:val="7334F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808"/>
    <w:multiLevelType w:val="hybridMultilevel"/>
    <w:tmpl w:val="E14CDE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EA"/>
    <w:rsid w:val="00703B5E"/>
    <w:rsid w:val="00733849"/>
    <w:rsid w:val="00B64B91"/>
    <w:rsid w:val="00CA57AC"/>
    <w:rsid w:val="00F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2D4"/>
  <w15:chartTrackingRefBased/>
  <w15:docId w15:val="{303A2AA7-2182-4FF0-BB0B-F65847E9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PARET</dc:creator>
  <cp:keywords/>
  <dc:description/>
  <cp:lastModifiedBy>Sébastien PARET</cp:lastModifiedBy>
  <cp:revision>3</cp:revision>
  <dcterms:created xsi:type="dcterms:W3CDTF">2019-12-18T07:58:00Z</dcterms:created>
  <dcterms:modified xsi:type="dcterms:W3CDTF">2022-02-03T08:04:00Z</dcterms:modified>
</cp:coreProperties>
</file>